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D2" w:rsidRDefault="00FF16D2" w:rsidP="00FF16D2">
      <w:pPr>
        <w:pStyle w:val="rtecenter"/>
        <w:spacing w:before="201" w:beforeAutospacing="0" w:after="201" w:afterAutospacing="0" w:line="312" w:lineRule="atLeast"/>
        <w:jc w:val="center"/>
      </w:pPr>
      <w:r>
        <w:rPr>
          <w:color w:val="222222"/>
          <w:sz w:val="28"/>
          <w:szCs w:val="28"/>
        </w:rPr>
        <w:t> </w:t>
      </w:r>
      <w:r>
        <w:t xml:space="preserve"> </w:t>
      </w:r>
      <w:r>
        <w:rPr>
          <w:rStyle w:val="a6"/>
          <w:color w:val="FF0000"/>
          <w:sz w:val="28"/>
          <w:szCs w:val="28"/>
        </w:rPr>
        <w:t>ПАМЯТКА ГРАЖДАНИНУ</w:t>
      </w:r>
      <w:r>
        <w:t xml:space="preserve"> </w:t>
      </w:r>
    </w:p>
    <w:p w:rsidR="00FF16D2" w:rsidRPr="00FF16D2" w:rsidRDefault="00FF16D2" w:rsidP="00FF16D2">
      <w:pPr>
        <w:spacing w:before="100" w:beforeAutospacing="1"/>
        <w:jc w:val="center"/>
        <w:rPr>
          <w:rFonts w:ascii="Times New Roman" w:hAnsi="Times New Roman" w:cs="Times New Roman"/>
        </w:rPr>
      </w:pPr>
      <w:r w:rsidRPr="00FF16D2">
        <w:rPr>
          <w:rStyle w:val="a6"/>
          <w:rFonts w:ascii="Times New Roman" w:hAnsi="Times New Roman" w:cs="Times New Roman"/>
          <w:color w:val="FF0000"/>
          <w:sz w:val="28"/>
          <w:szCs w:val="28"/>
        </w:rPr>
        <w:t>ЧТО ТАКОЕ КОРРУПЦИЯ?</w:t>
      </w:r>
      <w:r w:rsidRPr="00FF16D2">
        <w:rPr>
          <w:rFonts w:ascii="Times New Roman" w:hAnsi="Times New Roman" w:cs="Times New Roman"/>
        </w:rPr>
        <w:t xml:space="preserve">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</w:rPr>
      </w:pPr>
      <w:r w:rsidRPr="00FF16D2">
        <w:rPr>
          <w:rStyle w:val="a6"/>
          <w:rFonts w:ascii="Times New Roman" w:hAnsi="Times New Roman" w:cs="Times New Roman"/>
          <w:color w:val="FF0000"/>
          <w:sz w:val="28"/>
          <w:szCs w:val="28"/>
        </w:rPr>
        <w:t>Коррупция </w:t>
      </w:r>
      <w:r>
        <w:rPr>
          <w:rFonts w:ascii="Times New Roman" w:hAnsi="Times New Roman" w:cs="Times New Roman"/>
          <w:sz w:val="28"/>
          <w:szCs w:val="28"/>
        </w:rPr>
        <w:t>(от </w:t>
      </w:r>
      <w:hyperlink r:id="rId5" w:tooltip="Латинский язы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лат.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7"/>
          <w:sz w:val="28"/>
          <w:szCs w:val="28"/>
          <w:lang w:val="la-Latn"/>
        </w:rPr>
        <w:t>corrumpere</w:t>
      </w:r>
      <w:r>
        <w:rPr>
          <w:rFonts w:ascii="Times New Roman" w:hAnsi="Times New Roman" w:cs="Times New Roman"/>
          <w:sz w:val="28"/>
          <w:szCs w:val="28"/>
        </w:rPr>
        <w:t> — «растлевать») — термин, обозначающий обычно использование должностным лицом своих </w:t>
      </w:r>
      <w:hyperlink r:id="rId6" w:tooltip="Власт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властных</w:t>
        </w:r>
      </w:hyperlink>
      <w:r>
        <w:rPr>
          <w:rFonts w:ascii="Times New Roman" w:hAnsi="Times New Roman" w:cs="Times New Roman"/>
          <w:sz w:val="28"/>
          <w:szCs w:val="28"/>
        </w:rPr>
        <w:t> полномочий и доверенных ему </w:t>
      </w:r>
      <w:hyperlink r:id="rId7" w:tooltip="Прав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</w:t>
        </w:r>
      </w:hyperlink>
      <w:r>
        <w:rPr>
          <w:rFonts w:ascii="Times New Roman" w:hAnsi="Times New Roman" w:cs="Times New Roman"/>
          <w:sz w:val="28"/>
          <w:szCs w:val="28"/>
        </w:rPr>
        <w:t> в целях личной выгоды, противоречащее установленным </w:t>
      </w:r>
      <w:hyperlink r:id="rId8" w:tooltip="Правил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>(</w:t>
      </w:r>
      <w:hyperlink r:id="rId9" w:tooltip="Законодательств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>
        <w:rPr>
          <w:rFonts w:ascii="Times New Roman" w:hAnsi="Times New Roman" w:cs="Times New Roman"/>
          <w:sz w:val="28"/>
          <w:szCs w:val="28"/>
        </w:rPr>
        <w:t>). Наиболее часто термин применяется по отношению к </w:t>
      </w:r>
      <w:hyperlink r:id="rId10" w:tooltip="Бюрокра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бюрократическому </w:t>
        </w:r>
      </w:hyperlink>
      <w:r>
        <w:rPr>
          <w:rFonts w:ascii="Times New Roman" w:hAnsi="Times New Roman" w:cs="Times New Roman"/>
          <w:sz w:val="28"/>
          <w:szCs w:val="28"/>
        </w:rPr>
        <w:t>аппарату и политической </w:t>
      </w:r>
      <w:hyperlink r:id="rId11" w:tooltip="Элит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элите</w:t>
        </w:r>
      </w:hyperlink>
      <w:r>
        <w:rPr>
          <w:rFonts w:ascii="Times New Roman" w:hAnsi="Times New Roman" w:cs="Times New Roman"/>
          <w:sz w:val="28"/>
          <w:szCs w:val="28"/>
        </w:rPr>
        <w:t>. Соответствующий термин в европейских языках обычно имеет более широкую </w:t>
      </w:r>
      <w:hyperlink r:id="rId12" w:tooltip="Семантика (лингвистика)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семантику</w:t>
        </w:r>
      </w:hyperlink>
      <w:r>
        <w:rPr>
          <w:rFonts w:ascii="Times New Roman" w:hAnsi="Times New Roman" w:cs="Times New Roman"/>
          <w:sz w:val="28"/>
          <w:szCs w:val="28"/>
        </w:rPr>
        <w:t>, вытекающую из первичного значения исходного латинского слова.</w:t>
      </w:r>
      <w:r>
        <w:rPr>
          <w:rFonts w:ascii="Times New Roman" w:hAnsi="Times New Roman" w:cs="Times New Roman"/>
        </w:rPr>
        <w:t xml:space="preserve">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Характерным признаком коррупции является </w:t>
      </w:r>
      <w:hyperlink r:id="rId13" w:tooltip="Конфлик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конфликт </w:t>
        </w:r>
      </w:hyperlink>
      <w:r>
        <w:rPr>
          <w:rFonts w:ascii="Times New Roman" w:hAnsi="Times New Roman" w:cs="Times New Roman"/>
          <w:sz w:val="28"/>
          <w:szCs w:val="28"/>
        </w:rPr>
        <w:t>между действиями должностного лица и интересами его работодателя либо конфликт между действиями </w:t>
      </w:r>
      <w:hyperlink r:id="rId14" w:tooltip="Выборы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выборного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лица и интересами </w:t>
      </w:r>
      <w:hyperlink r:id="rId15" w:tooltip="Обществ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общества</w:t>
        </w:r>
      </w:hyperlink>
      <w:r>
        <w:rPr>
          <w:rFonts w:ascii="Times New Roman" w:hAnsi="Times New Roman" w:cs="Times New Roman"/>
          <w:sz w:val="28"/>
          <w:szCs w:val="28"/>
        </w:rPr>
        <w:t>. Многие виды коррупции аналогичны </w:t>
      </w:r>
      <w:hyperlink r:id="rId16" w:tooltip="Мошенничеств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мошенничеству</w:t>
        </w:r>
      </w:hyperlink>
      <w:r>
        <w:rPr>
          <w:rFonts w:ascii="Times New Roman" w:hAnsi="Times New Roman" w:cs="Times New Roman"/>
          <w:sz w:val="28"/>
          <w:szCs w:val="28"/>
        </w:rPr>
        <w:t>, совершаемому должностным лицом, и относятся к категории преступлений против государственной власти.</w:t>
      </w:r>
      <w:r>
        <w:rPr>
          <w:rFonts w:ascii="Times New Roman" w:hAnsi="Times New Roman" w:cs="Times New Roman"/>
        </w:rPr>
        <w:t xml:space="preserve">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Коррупции может быть подвержен любой человек, обладающий </w:t>
      </w:r>
      <w:r>
        <w:rPr>
          <w:rStyle w:val="a7"/>
          <w:rFonts w:ascii="Times New Roman" w:hAnsi="Times New Roman" w:cs="Times New Roman"/>
          <w:sz w:val="28"/>
          <w:szCs w:val="28"/>
        </w:rPr>
        <w:t>дискреционной властью</w:t>
      </w:r>
      <w:r>
        <w:rPr>
          <w:rFonts w:ascii="Times New Roman" w:hAnsi="Times New Roman" w:cs="Times New Roman"/>
          <w:sz w:val="28"/>
          <w:szCs w:val="28"/>
        </w:rPr>
        <w:t> — властью над распределением каких-либо не принадлежащих ему </w:t>
      </w:r>
      <w:hyperlink r:id="rId17" w:tooltip="Ресурс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ресурсов</w:t>
        </w:r>
      </w:hyperlink>
      <w:r>
        <w:rPr>
          <w:rFonts w:ascii="Times New Roman" w:hAnsi="Times New Roman" w:cs="Times New Roman"/>
          <w:sz w:val="28"/>
          <w:szCs w:val="28"/>
        </w:rPr>
        <w:t> по своему усмотрению (</w:t>
      </w:r>
      <w:hyperlink r:id="rId18" w:tooltip="Чиновни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чиновник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19" w:tooltip="Депута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депутат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0" w:tooltip="Судь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судья</w:t>
        </w:r>
      </w:hyperlink>
      <w:r>
        <w:rPr>
          <w:rFonts w:ascii="Times New Roman" w:hAnsi="Times New Roman" w:cs="Times New Roman"/>
          <w:sz w:val="28"/>
          <w:szCs w:val="28"/>
        </w:rPr>
        <w:t>, сотрудник </w:t>
      </w:r>
      <w:hyperlink r:id="rId21" w:tooltip="Правоохранительные органы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правоохранительных органов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2" w:tooltip="Администратор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администратор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3" w:tooltip="Экзамен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экзаменатор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4" w:tooltip="Врач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врач</w:t>
        </w:r>
      </w:hyperlink>
      <w:r>
        <w:rPr>
          <w:rFonts w:ascii="Times New Roman" w:hAnsi="Times New Roman" w:cs="Times New Roman"/>
          <w:sz w:val="28"/>
          <w:szCs w:val="28"/>
        </w:rPr>
        <w:t>и т. д.). Главным стимулом к коррупции является возможность получения экономической </w:t>
      </w:r>
      <w:hyperlink r:id="rId25" w:tooltip="Прибыл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прибыли</w:t>
        </w:r>
      </w:hyperlink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a7"/>
          <w:rFonts w:ascii="Times New Roman" w:hAnsi="Times New Roman" w:cs="Times New Roman"/>
          <w:sz w:val="28"/>
          <w:szCs w:val="28"/>
        </w:rPr>
        <w:t>ренты</w:t>
      </w:r>
      <w:r>
        <w:rPr>
          <w:rFonts w:ascii="Times New Roman" w:hAnsi="Times New Roman" w:cs="Times New Roman"/>
          <w:sz w:val="28"/>
          <w:szCs w:val="28"/>
        </w:rPr>
        <w:t>), связанной с использованием властных полномочий, а главным сдерживающим фактором —</w:t>
      </w:r>
      <w:hyperlink r:id="rId26" w:tooltip="Рис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риск</w:t>
        </w:r>
      </w:hyperlink>
      <w:r>
        <w:rPr>
          <w:rFonts w:ascii="Times New Roman" w:hAnsi="Times New Roman" w:cs="Times New Roman"/>
          <w:sz w:val="28"/>
          <w:szCs w:val="28"/>
        </w:rPr>
        <w:t> разоблачения и </w:t>
      </w:r>
      <w:hyperlink r:id="rId27" w:tooltip="Наказа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наказания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Согласно </w:t>
      </w:r>
      <w:hyperlink r:id="rId28" w:tooltip="Макроэкономик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макроэкономическим</w:t>
        </w:r>
      </w:hyperlink>
      <w:r>
        <w:rPr>
          <w:rFonts w:ascii="Times New Roman" w:hAnsi="Times New Roman" w:cs="Times New Roman"/>
          <w:sz w:val="28"/>
          <w:szCs w:val="28"/>
        </w:rPr>
        <w:t>и </w:t>
      </w:r>
      <w:hyperlink r:id="rId29" w:tooltip="Политэконом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политэкономическим </w:t>
        </w:r>
      </w:hyperlink>
      <w:r>
        <w:rPr>
          <w:rFonts w:ascii="Times New Roman" w:hAnsi="Times New Roman" w:cs="Times New Roman"/>
          <w:sz w:val="28"/>
          <w:szCs w:val="28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  <w:r>
        <w:rPr>
          <w:rFonts w:ascii="Times New Roman" w:hAnsi="Times New Roman" w:cs="Times New Roman"/>
        </w:rPr>
        <w:t xml:space="preserve">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</w:rPr>
      </w:pPr>
      <w:r>
        <w:rPr>
          <w:rStyle w:val="a6"/>
          <w:color w:val="FF0000"/>
          <w:sz w:val="28"/>
          <w:szCs w:val="28"/>
        </w:rPr>
        <w:t> </w:t>
      </w:r>
      <w:r w:rsidRPr="00FF16D2">
        <w:rPr>
          <w:rStyle w:val="a6"/>
          <w:rFonts w:ascii="Times New Roman" w:hAnsi="Times New Roman" w:cs="Times New Roman"/>
          <w:color w:val="FF0000"/>
          <w:sz w:val="28"/>
          <w:szCs w:val="28"/>
        </w:rPr>
        <w:t>Определение коррупции:</w:t>
      </w:r>
      <w:r>
        <w:rPr>
          <w:rStyle w:val="a6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российскому законодательству, коррупция — это злоупотребление служебным положением, дача </w:t>
      </w:r>
      <w:hyperlink r:id="rId30" w:tooltip="Взятк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взятки</w:t>
        </w:r>
      </w:hyperlink>
      <w:r>
        <w:rPr>
          <w:rFonts w:ascii="Times New Roman" w:hAnsi="Times New Roman" w:cs="Times New Roman"/>
          <w:sz w:val="28"/>
          <w:szCs w:val="28"/>
        </w:rPr>
        <w:t>, получение взятки, </w:t>
      </w:r>
      <w:hyperlink r:id="rId31" w:tooltip="Злоупотреб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злоупотребление</w:t>
        </w:r>
      </w:hyperlink>
      <w:r>
        <w:rPr>
          <w:rFonts w:ascii="Times New Roman" w:hAnsi="Times New Roman" w:cs="Times New Roman"/>
          <w:sz w:val="28"/>
          <w:szCs w:val="28"/>
        </w:rPr>
        <w:t> полномочиями, коммерческий подкуп либо иное незаконное использование </w:t>
      </w:r>
      <w:hyperlink r:id="rId32" w:tooltip="Физическое лиц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физическим лицом</w:t>
        </w:r>
      </w:hyperlink>
      <w:r>
        <w:rPr>
          <w:rFonts w:ascii="Times New Roman" w:hAnsi="Times New Roman" w:cs="Times New Roman"/>
          <w:sz w:val="28"/>
          <w:szCs w:val="28"/>
        </w:rPr>
        <w:t> своего </w:t>
      </w:r>
      <w:hyperlink r:id="rId33" w:tooltip="Должност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должностного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вопреки законным интересам </w:t>
      </w:r>
      <w:hyperlink r:id="rId34" w:tooltip="Обществ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общества</w:t>
        </w:r>
      </w:hyperlink>
      <w:r>
        <w:rPr>
          <w:rFonts w:ascii="Times New Roman" w:hAnsi="Times New Roman" w:cs="Times New Roman"/>
          <w:sz w:val="28"/>
          <w:szCs w:val="28"/>
        </w:rPr>
        <w:t> и </w:t>
      </w:r>
      <w:hyperlink r:id="rId35" w:tooltip="Государств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государства </w:t>
        </w:r>
      </w:hyperlink>
      <w:r>
        <w:rPr>
          <w:rFonts w:ascii="Times New Roman" w:hAnsi="Times New Roman" w:cs="Times New Roman"/>
          <w:sz w:val="28"/>
          <w:szCs w:val="28"/>
        </w:rPr>
        <w:t>в целях получения </w:t>
      </w:r>
      <w:hyperlink r:id="rId36" w:tooltip="Выгод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выгоды</w:t>
        </w:r>
      </w:hyperlink>
      <w:r>
        <w:rPr>
          <w:rFonts w:ascii="Times New Roman" w:hAnsi="Times New Roman" w:cs="Times New Roman"/>
          <w:sz w:val="28"/>
          <w:szCs w:val="28"/>
        </w:rPr>
        <w:t> в виде денег, </w:t>
      </w:r>
      <w:hyperlink r:id="rId37" w:tooltip="Ценност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ценностей</w:t>
        </w:r>
      </w:hyperlink>
      <w:r>
        <w:rPr>
          <w:rFonts w:ascii="Times New Roman" w:hAnsi="Times New Roman" w:cs="Times New Roman"/>
          <w:sz w:val="28"/>
          <w:szCs w:val="28"/>
        </w:rPr>
        <w:t>, иного имущества или </w:t>
      </w:r>
      <w:hyperlink r:id="rId38" w:tooltip="Услуг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услуг</w:t>
        </w:r>
      </w:hyperlink>
      <w:r>
        <w:rPr>
          <w:rFonts w:ascii="Times New Roman" w:hAnsi="Times New Roman" w:cs="Times New Roman"/>
          <w:sz w:val="28"/>
          <w:szCs w:val="28"/>
        </w:rPr>
        <w:t> имущественного характера, иных </w:t>
      </w:r>
      <w:hyperlink r:id="rId39" w:tooltip="Собственност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имущественных</w:t>
        </w:r>
      </w:hyperlink>
      <w:r>
        <w:rPr>
          <w:rFonts w:ascii="Times New Roman" w:hAnsi="Times New Roman" w:cs="Times New Roman"/>
          <w:sz w:val="28"/>
          <w:szCs w:val="28"/>
        </w:rPr>
        <w:t> прав для себя или для третьих лиц либо незаконное предоставление такой выгоды указанному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лицу другими физическими лицами; а также совершение указанных деяний от имени или в интересах </w:t>
      </w:r>
      <w:hyperlink r:id="rId40" w:tooltip="Юридическое лиц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юридического лица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color w:val="FF0000"/>
          <w:sz w:val="28"/>
          <w:szCs w:val="28"/>
        </w:rPr>
        <w:t>Типология: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 </w:t>
      </w:r>
      <w:hyperlink r:id="rId41" w:tooltip="Классификац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классифицировать</w:t>
        </w:r>
      </w:hyperlink>
      <w:r>
        <w:rPr>
          <w:rFonts w:ascii="Times New Roman" w:hAnsi="Times New Roman" w:cs="Times New Roman"/>
          <w:sz w:val="28"/>
          <w:szCs w:val="28"/>
        </w:rPr>
        <w:t> по многим критериям: по типам взаимодействующих субъектов (</w:t>
      </w:r>
      <w:hyperlink r:id="rId42" w:tooltip="Гражданин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граждане</w:t>
        </w:r>
      </w:hyperlink>
      <w:r>
        <w:rPr>
          <w:rFonts w:ascii="Times New Roman" w:hAnsi="Times New Roman" w:cs="Times New Roman"/>
          <w:sz w:val="28"/>
          <w:szCs w:val="28"/>
        </w:rPr>
        <w:t> и мелкие служащие, </w:t>
      </w:r>
      <w:hyperlink r:id="rId43" w:tooltip="Фирм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фирмы</w:t>
        </w:r>
      </w:hyperlink>
      <w:r>
        <w:rPr>
          <w:rFonts w:ascii="Times New Roman" w:hAnsi="Times New Roman" w:cs="Times New Roman"/>
          <w:sz w:val="28"/>
          <w:szCs w:val="28"/>
        </w:rPr>
        <w:t> и чиновники, </w:t>
      </w:r>
      <w:hyperlink r:id="rId44" w:tooltip="Нац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нация </w:t>
        </w:r>
      </w:hyperlink>
      <w:r>
        <w:rPr>
          <w:rFonts w:ascii="Times New Roman" w:hAnsi="Times New Roman" w:cs="Times New Roman"/>
          <w:sz w:val="28"/>
          <w:szCs w:val="28"/>
        </w:rPr>
        <w:t>и политическое руководство); по типу выгоды (получение прибыли или уменьшение </w:t>
      </w:r>
      <w:hyperlink r:id="rId45" w:tooltip="Расход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расходов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по направленности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(внутренняя и внешняя); по способу взаимодействия субъектов, степени </w:t>
      </w:r>
      <w:hyperlink r:id="rId46" w:tooltip="Централизация и децентрализац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централизации</w:t>
        </w:r>
      </w:hyperlink>
      <w:r>
        <w:rPr>
          <w:rFonts w:ascii="Times New Roman" w:hAnsi="Times New Roman" w:cs="Times New Roman"/>
          <w:sz w:val="28"/>
          <w:szCs w:val="28"/>
        </w:rPr>
        <w:t>, предсказуемости и т. д. В </w:t>
      </w:r>
      <w:hyperlink r:id="rId47" w:tooltip="Росс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России</w:t>
        </w:r>
      </w:hyperlink>
      <w:r>
        <w:rPr>
          <w:rFonts w:ascii="Times New Roman" w:hAnsi="Times New Roman" w:cs="Times New Roman"/>
          <w:sz w:val="28"/>
          <w:szCs w:val="28"/>
        </w:rPr>
        <w:t> исторически коррупция также различалась по тому, происходило ли получение неправомерных преимуществ за совершение </w:t>
      </w:r>
      <w:hyperlink r:id="rId48" w:tooltip="Закон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законных</w:t>
        </w:r>
      </w:hyperlink>
      <w:r>
        <w:rPr>
          <w:rFonts w:ascii="Times New Roman" w:hAnsi="Times New Roman" w:cs="Times New Roman"/>
          <w:sz w:val="28"/>
          <w:szCs w:val="28"/>
        </w:rPr>
        <w:t> действий («</w:t>
      </w:r>
      <w:proofErr w:type="gramStart"/>
      <w:r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») или незаконных действий («лихоимство»). 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</w:t>
      </w:r>
      <w:r>
        <w:rPr>
          <w:rFonts w:ascii="Times New Roman" w:hAnsi="Times New Roman" w:cs="Times New Roman"/>
        </w:rPr>
        <w:t xml:space="preserve"> </w:t>
      </w:r>
    </w:p>
    <w:p w:rsidR="00FF16D2" w:rsidRP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6D2">
        <w:rPr>
          <w:rStyle w:val="a6"/>
          <w:rFonts w:ascii="Times New Roman" w:hAnsi="Times New Roman" w:cs="Times New Roman"/>
          <w:color w:val="FF0000"/>
          <w:sz w:val="28"/>
          <w:szCs w:val="28"/>
        </w:rPr>
        <w:t>Формы коррупции</w:t>
      </w:r>
      <w:r w:rsidRPr="00FF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государственной службы весьма формы коррупции разнообразны. Они могут проявляться в виде: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 </w:t>
      </w:r>
    </w:p>
    <w:p w:rsidR="00FF16D2" w:rsidRP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6D2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FF16D2">
        <w:rPr>
          <w:rStyle w:val="a6"/>
          <w:rFonts w:ascii="Times New Roman" w:hAnsi="Times New Roman" w:cs="Times New Roman"/>
          <w:color w:val="0070C0"/>
          <w:sz w:val="28"/>
          <w:szCs w:val="28"/>
        </w:rPr>
        <w:t>служебного мошенничества и других формах хищения</w:t>
      </w:r>
      <w:r w:rsidRPr="00FF16D2">
        <w:rPr>
          <w:rStyle w:val="a6"/>
          <w:rFonts w:ascii="Times New Roman" w:hAnsi="Times New Roman" w:cs="Times New Roman"/>
          <w:sz w:val="28"/>
          <w:szCs w:val="28"/>
        </w:rPr>
        <w:t>;</w:t>
      </w:r>
      <w:r w:rsidRPr="00FF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комиссионных" за размещение государственных заказов; </w:t>
      </w:r>
    </w:p>
    <w:p w:rsidR="00FF16D2" w:rsidRP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6D2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FF16D2">
        <w:rPr>
          <w:rStyle w:val="a6"/>
          <w:rFonts w:ascii="Times New Roman" w:hAnsi="Times New Roman" w:cs="Times New Roman"/>
          <w:color w:val="0070C0"/>
          <w:sz w:val="28"/>
          <w:szCs w:val="28"/>
        </w:rPr>
        <w:t>оказания государственным служащим разного рода услуг и иных "знаков внимания";</w:t>
      </w:r>
      <w:r w:rsidRPr="00FF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-поездок в заграничные командировки, на отдых и лечение за счет заинтересованных в решении вопросов партнеров; </w:t>
      </w:r>
    </w:p>
    <w:p w:rsidR="00FF16D2" w:rsidRP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6D2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FF16D2">
        <w:rPr>
          <w:rStyle w:val="a6"/>
          <w:rFonts w:ascii="Times New Roman" w:hAnsi="Times New Roman" w:cs="Times New Roman"/>
          <w:color w:val="0070C0"/>
          <w:sz w:val="28"/>
          <w:szCs w:val="28"/>
        </w:rPr>
        <w:t>латентного вымогательства взяток, в том числе незаконных вознаграждений, за ускоренное решение вопросов, выдачу документов;</w:t>
      </w:r>
      <w:r w:rsidRPr="00FF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-вымогательства взяток у водителей сотрудниками органов, обеспечивающих безопасность дорожного движения; </w:t>
      </w:r>
    </w:p>
    <w:p w:rsidR="00FF16D2" w:rsidRP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6D2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FF16D2">
        <w:rPr>
          <w:rStyle w:val="a6"/>
          <w:rFonts w:ascii="Times New Roman" w:hAnsi="Times New Roman" w:cs="Times New Roman"/>
          <w:color w:val="0070C0"/>
          <w:sz w:val="28"/>
          <w:szCs w:val="28"/>
        </w:rPr>
        <w:t>устройства на работу родственников, друзей, знакомых;</w:t>
      </w:r>
      <w:r w:rsidRPr="00FF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2" w:rsidRPr="00FF16D2" w:rsidRDefault="00FF16D2" w:rsidP="00FF1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6D2">
        <w:rPr>
          <w:rStyle w:val="a6"/>
          <w:rFonts w:ascii="Times New Roman" w:hAnsi="Times New Roman" w:cs="Times New Roman"/>
          <w:sz w:val="28"/>
          <w:szCs w:val="28"/>
        </w:rPr>
        <w:t>- </w:t>
      </w:r>
      <w:r w:rsidRPr="00FF16D2">
        <w:rPr>
          <w:rStyle w:val="a6"/>
          <w:rFonts w:ascii="Times New Roman" w:hAnsi="Times New Roman" w:cs="Times New Roman"/>
          <w:color w:val="0070C0"/>
          <w:sz w:val="28"/>
          <w:szCs w:val="28"/>
        </w:rPr>
        <w:t>получения руководителями от подчиненных доли взяток и др.</w:t>
      </w:r>
      <w:r w:rsidRPr="00FF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2" w:rsidRDefault="00FF16D2" w:rsidP="00FF16D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16D2" w:rsidRDefault="00FF16D2" w:rsidP="00FF16D2">
      <w:pPr>
        <w:pStyle w:val="a4"/>
        <w:spacing w:before="0"/>
      </w:pPr>
      <w:r>
        <w:rPr>
          <w:noProof/>
        </w:rPr>
        <w:drawing>
          <wp:anchor distT="24384" distB="37592" distL="120396" distR="263652" simplePos="0" relativeHeight="25165824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191135</wp:posOffset>
            </wp:positionV>
            <wp:extent cx="5784850" cy="1261745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51d2537f8fa3b83a9d9d2c9a6d613a4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 </w:t>
      </w:r>
    </w:p>
    <w:p w:rsidR="00FF16D2" w:rsidRDefault="00FF16D2" w:rsidP="00FF16D2">
      <w:pPr>
        <w:pStyle w:val="a4"/>
      </w:pPr>
    </w:p>
    <w:p w:rsidR="00FF16D2" w:rsidRDefault="00FF16D2" w:rsidP="00FF16D2">
      <w:pPr>
        <w:pStyle w:val="a4"/>
      </w:pPr>
    </w:p>
    <w:p w:rsidR="00FF16D2" w:rsidRDefault="00FF16D2" w:rsidP="00FF16D2">
      <w:pPr>
        <w:pStyle w:val="a4"/>
      </w:pPr>
    </w:p>
    <w:p w:rsidR="00FF16D2" w:rsidRDefault="00FF16D2" w:rsidP="00FF16D2">
      <w:pPr>
        <w:pStyle w:val="a4"/>
      </w:pPr>
    </w:p>
    <w:p w:rsidR="00FF16D2" w:rsidRDefault="00FF16D2" w:rsidP="00FF16D2"/>
    <w:p w:rsidR="006536A1" w:rsidRDefault="006536A1"/>
    <w:sectPr w:rsidR="006536A1" w:rsidSect="0065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4B0"/>
    <w:multiLevelType w:val="multilevel"/>
    <w:tmpl w:val="8E2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16A9D"/>
    <w:multiLevelType w:val="multilevel"/>
    <w:tmpl w:val="917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A2AB1"/>
    <w:multiLevelType w:val="multilevel"/>
    <w:tmpl w:val="150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D2"/>
    <w:rsid w:val="006536A1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6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16D2"/>
    <w:pPr>
      <w:spacing w:after="0" w:line="240" w:lineRule="auto"/>
    </w:pPr>
  </w:style>
  <w:style w:type="paragraph" w:customStyle="1" w:styleId="rtecenter">
    <w:name w:val="rtecenter"/>
    <w:basedOn w:val="a"/>
    <w:uiPriority w:val="99"/>
    <w:semiHidden/>
    <w:rsid w:val="00FF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6D2"/>
    <w:rPr>
      <w:b/>
      <w:bCs/>
    </w:rPr>
  </w:style>
  <w:style w:type="character" w:styleId="a7">
    <w:name w:val="Emphasis"/>
    <w:basedOn w:val="a0"/>
    <w:uiPriority w:val="20"/>
    <w:qFormat/>
    <w:rsid w:val="00FF16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2634" TargetMode="External"/><Relationship Id="rId18" Type="http://schemas.openxmlformats.org/officeDocument/2006/relationships/hyperlink" Target="http://dic.academic.ru/dic.nsf/ruwiki/16835" TargetMode="External"/><Relationship Id="rId26" Type="http://schemas.openxmlformats.org/officeDocument/2006/relationships/hyperlink" Target="http://dic.academic.ru/dic.nsf/ruwiki/153261" TargetMode="External"/><Relationship Id="rId39" Type="http://schemas.openxmlformats.org/officeDocument/2006/relationships/hyperlink" Target="http://dic.academic.ru/dic.nsf/ruwiki/1324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ruwiki/202825" TargetMode="External"/><Relationship Id="rId34" Type="http://schemas.openxmlformats.org/officeDocument/2006/relationships/hyperlink" Target="http://dic.academic.ru/dic.nsf/ruwiki/5718" TargetMode="External"/><Relationship Id="rId42" Type="http://schemas.openxmlformats.org/officeDocument/2006/relationships/hyperlink" Target="http://dic.academic.ru/dic.nsf/ruwiki/631411" TargetMode="External"/><Relationship Id="rId47" Type="http://schemas.openxmlformats.org/officeDocument/2006/relationships/hyperlink" Target="http://dic.academic.ru/dic.nsf/ruwiki/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ic.academic.ru/dic.nsf/ruwiki/17338" TargetMode="External"/><Relationship Id="rId12" Type="http://schemas.openxmlformats.org/officeDocument/2006/relationships/hyperlink" Target="http://dic.academic.ru/dic.nsf/ruwiki/681557" TargetMode="External"/><Relationship Id="rId17" Type="http://schemas.openxmlformats.org/officeDocument/2006/relationships/hyperlink" Target="http://dic.academic.ru/dic.nsf/ruwiki/111423" TargetMode="External"/><Relationship Id="rId25" Type="http://schemas.openxmlformats.org/officeDocument/2006/relationships/hyperlink" Target="http://dic.academic.ru/dic.nsf/ruwiki/89790" TargetMode="External"/><Relationship Id="rId33" Type="http://schemas.openxmlformats.org/officeDocument/2006/relationships/hyperlink" Target="http://dic.academic.ru/dic.nsf/ruwiki/904396" TargetMode="External"/><Relationship Id="rId38" Type="http://schemas.openxmlformats.org/officeDocument/2006/relationships/hyperlink" Target="http://dic.academic.ru/dic.nsf/ruwiki/243708" TargetMode="External"/><Relationship Id="rId46" Type="http://schemas.openxmlformats.org/officeDocument/2006/relationships/hyperlink" Target="http://dic.academic.ru/dic.nsf/ruwiki/16058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85444" TargetMode="External"/><Relationship Id="rId20" Type="http://schemas.openxmlformats.org/officeDocument/2006/relationships/hyperlink" Target="http://dic.academic.ru/dic.nsf/ruwiki/175359" TargetMode="External"/><Relationship Id="rId29" Type="http://schemas.openxmlformats.org/officeDocument/2006/relationships/hyperlink" Target="http://dic.academic.ru/dic.nsf/ruwiki/1100129" TargetMode="External"/><Relationship Id="rId41" Type="http://schemas.openxmlformats.org/officeDocument/2006/relationships/hyperlink" Target="http://dic.academic.ru/dic.nsf/ruwiki/61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10423" TargetMode="External"/><Relationship Id="rId11" Type="http://schemas.openxmlformats.org/officeDocument/2006/relationships/hyperlink" Target="http://dic.academic.ru/dic.nsf/ruwiki/68051" TargetMode="External"/><Relationship Id="rId24" Type="http://schemas.openxmlformats.org/officeDocument/2006/relationships/hyperlink" Target="http://dic.academic.ru/dic.nsf/ruwiki/77324" TargetMode="External"/><Relationship Id="rId32" Type="http://schemas.openxmlformats.org/officeDocument/2006/relationships/hyperlink" Target="http://dic.academic.ru/dic.nsf/ruwiki/49224" TargetMode="External"/><Relationship Id="rId37" Type="http://schemas.openxmlformats.org/officeDocument/2006/relationships/hyperlink" Target="http://dic.academic.ru/dic.nsf/ruwiki/1187247" TargetMode="External"/><Relationship Id="rId40" Type="http://schemas.openxmlformats.org/officeDocument/2006/relationships/hyperlink" Target="http://dic.academic.ru/dic.nsf/ruwiki/46978" TargetMode="External"/><Relationship Id="rId45" Type="http://schemas.openxmlformats.org/officeDocument/2006/relationships/hyperlink" Target="http://dic.academic.ru/dic.nsf/ruwiki/141253" TargetMode="External"/><Relationship Id="rId5" Type="http://schemas.openxmlformats.org/officeDocument/2006/relationships/hyperlink" Target="http://dic.academic.ru/dic.nsf/ruwiki/6165" TargetMode="External"/><Relationship Id="rId15" Type="http://schemas.openxmlformats.org/officeDocument/2006/relationships/hyperlink" Target="http://dic.academic.ru/dic.nsf/ruwiki/5718" TargetMode="External"/><Relationship Id="rId23" Type="http://schemas.openxmlformats.org/officeDocument/2006/relationships/hyperlink" Target="http://dic.academic.ru/dic.nsf/ruwiki/117230" TargetMode="External"/><Relationship Id="rId28" Type="http://schemas.openxmlformats.org/officeDocument/2006/relationships/hyperlink" Target="http://dic.academic.ru/dic.nsf/ruwiki/4743" TargetMode="External"/><Relationship Id="rId36" Type="http://schemas.openxmlformats.org/officeDocument/2006/relationships/hyperlink" Target="http://dic.academic.ru/dic.nsf/ruwiki/855376" TargetMode="External"/><Relationship Id="rId49" Type="http://schemas.openxmlformats.org/officeDocument/2006/relationships/image" Target="media/image1.jpeg"/><Relationship Id="rId10" Type="http://schemas.openxmlformats.org/officeDocument/2006/relationships/hyperlink" Target="http://dic.academic.ru/dic.nsf/ruwiki/827375" TargetMode="External"/><Relationship Id="rId19" Type="http://schemas.openxmlformats.org/officeDocument/2006/relationships/hyperlink" Target="http://dic.academic.ru/dic.nsf/ruwiki/159673" TargetMode="External"/><Relationship Id="rId31" Type="http://schemas.openxmlformats.org/officeDocument/2006/relationships/hyperlink" Target="http://dic.academic.ru/dic.nsf/ruwiki/133878" TargetMode="External"/><Relationship Id="rId44" Type="http://schemas.openxmlformats.org/officeDocument/2006/relationships/hyperlink" Target="http://dic.academic.ru/dic.nsf/ruwiki/8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14854" TargetMode="External"/><Relationship Id="rId14" Type="http://schemas.openxmlformats.org/officeDocument/2006/relationships/hyperlink" Target="http://dic.academic.ru/dic.nsf/ruwiki/141844" TargetMode="External"/><Relationship Id="rId22" Type="http://schemas.openxmlformats.org/officeDocument/2006/relationships/hyperlink" Target="http://dic.academic.ru/dic.nsf/ruwiki/176411" TargetMode="External"/><Relationship Id="rId27" Type="http://schemas.openxmlformats.org/officeDocument/2006/relationships/hyperlink" Target="http://dic.academic.ru/dic.nsf/ruwiki/74354" TargetMode="External"/><Relationship Id="rId30" Type="http://schemas.openxmlformats.org/officeDocument/2006/relationships/hyperlink" Target="http://dic.academic.ru/dic.nsf/ruwiki/83888" TargetMode="External"/><Relationship Id="rId35" Type="http://schemas.openxmlformats.org/officeDocument/2006/relationships/hyperlink" Target="http://dic.academic.ru/dic.nsf/ruwiki/1436" TargetMode="External"/><Relationship Id="rId43" Type="http://schemas.openxmlformats.org/officeDocument/2006/relationships/hyperlink" Target="http://dic.academic.ru/dic.nsf/ruwiki/172459" TargetMode="External"/><Relationship Id="rId48" Type="http://schemas.openxmlformats.org/officeDocument/2006/relationships/hyperlink" Target="http://dic.academic.ru/dic.nsf/ruwiki/14128" TargetMode="External"/><Relationship Id="rId8" Type="http://schemas.openxmlformats.org/officeDocument/2006/relationships/hyperlink" Target="http://dic.academic.ru/dic.nsf/ruwiki/7146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1153</Words>
  <Characters>6573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2016-10-28T10:45:00Z</dcterms:created>
  <dcterms:modified xsi:type="dcterms:W3CDTF">2016-10-28T10:47:00Z</dcterms:modified>
</cp:coreProperties>
</file>